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737" w:type="dxa"/>
        <w:tblLook w:val="04A0" w:firstRow="1" w:lastRow="0" w:firstColumn="1" w:lastColumn="0" w:noHBand="0" w:noVBand="1"/>
      </w:tblPr>
      <w:tblGrid>
        <w:gridCol w:w="1039"/>
        <w:gridCol w:w="1638"/>
        <w:gridCol w:w="5527"/>
        <w:gridCol w:w="3616"/>
        <w:gridCol w:w="2917"/>
      </w:tblGrid>
      <w:tr w:rsidR="003D074A" w:rsidRPr="00204696" w:rsidTr="00A908A7">
        <w:tc>
          <w:tcPr>
            <w:tcW w:w="1039" w:type="dxa"/>
          </w:tcPr>
          <w:p w:rsidR="00174897" w:rsidRPr="00204696" w:rsidRDefault="00174897" w:rsidP="00DE7B5A">
            <w:pPr>
              <w:jc w:val="center"/>
              <w:rPr>
                <w:rFonts w:cstheme="minorHAnsi"/>
                <w:b/>
                <w:sz w:val="24"/>
                <w:szCs w:val="24"/>
              </w:rPr>
            </w:pPr>
            <w:r w:rsidRPr="00204696">
              <w:rPr>
                <w:rFonts w:cstheme="minorHAnsi"/>
                <w:b/>
                <w:sz w:val="24"/>
                <w:szCs w:val="24"/>
              </w:rPr>
              <w:t>Term</w:t>
            </w:r>
          </w:p>
        </w:tc>
        <w:tc>
          <w:tcPr>
            <w:tcW w:w="1638" w:type="dxa"/>
          </w:tcPr>
          <w:p w:rsidR="00174897" w:rsidRPr="00204696" w:rsidRDefault="00174897" w:rsidP="00DE7B5A">
            <w:pPr>
              <w:jc w:val="center"/>
              <w:rPr>
                <w:rFonts w:cstheme="minorHAnsi"/>
                <w:b/>
                <w:sz w:val="24"/>
                <w:szCs w:val="24"/>
              </w:rPr>
            </w:pPr>
            <w:r w:rsidRPr="00204696">
              <w:rPr>
                <w:rFonts w:cstheme="minorHAnsi"/>
                <w:b/>
                <w:sz w:val="24"/>
                <w:szCs w:val="24"/>
              </w:rPr>
              <w:t>Module Title</w:t>
            </w:r>
          </w:p>
        </w:tc>
        <w:tc>
          <w:tcPr>
            <w:tcW w:w="5527" w:type="dxa"/>
          </w:tcPr>
          <w:p w:rsidR="00174897" w:rsidRPr="00204696" w:rsidRDefault="00174897" w:rsidP="00DE7B5A">
            <w:pPr>
              <w:jc w:val="center"/>
              <w:rPr>
                <w:rFonts w:cstheme="minorHAnsi"/>
                <w:b/>
                <w:sz w:val="24"/>
                <w:szCs w:val="24"/>
              </w:rPr>
            </w:pPr>
            <w:r w:rsidRPr="00204696">
              <w:rPr>
                <w:rFonts w:cstheme="minorHAnsi"/>
                <w:b/>
                <w:sz w:val="24"/>
                <w:szCs w:val="24"/>
              </w:rPr>
              <w:t>Learning Content / Skills</w:t>
            </w:r>
          </w:p>
        </w:tc>
        <w:tc>
          <w:tcPr>
            <w:tcW w:w="3616" w:type="dxa"/>
          </w:tcPr>
          <w:p w:rsidR="00174897" w:rsidRPr="00204696" w:rsidRDefault="00174897" w:rsidP="00DE7B5A">
            <w:pPr>
              <w:jc w:val="center"/>
              <w:rPr>
                <w:rFonts w:cstheme="minorHAnsi"/>
                <w:b/>
                <w:sz w:val="24"/>
                <w:szCs w:val="24"/>
              </w:rPr>
            </w:pPr>
            <w:r w:rsidRPr="00204696">
              <w:rPr>
                <w:rFonts w:cstheme="minorHAnsi"/>
                <w:b/>
                <w:sz w:val="24"/>
                <w:szCs w:val="24"/>
              </w:rPr>
              <w:t>Assessment Schedule*</w:t>
            </w:r>
          </w:p>
        </w:tc>
        <w:tc>
          <w:tcPr>
            <w:tcW w:w="2917" w:type="dxa"/>
          </w:tcPr>
          <w:p w:rsidR="00174897" w:rsidRPr="00204696" w:rsidRDefault="00174897" w:rsidP="00DE7B5A">
            <w:pPr>
              <w:jc w:val="center"/>
              <w:rPr>
                <w:rFonts w:cstheme="minorHAnsi"/>
                <w:b/>
                <w:sz w:val="24"/>
                <w:szCs w:val="24"/>
              </w:rPr>
            </w:pPr>
            <w:r w:rsidRPr="00204696">
              <w:rPr>
                <w:rFonts w:cstheme="minorHAnsi"/>
                <w:b/>
                <w:sz w:val="24"/>
                <w:szCs w:val="24"/>
              </w:rPr>
              <w:t>Home Learning Support</w:t>
            </w:r>
          </w:p>
          <w:p w:rsidR="007539CE" w:rsidRPr="00204696" w:rsidRDefault="007539CE" w:rsidP="00DE7B5A">
            <w:pPr>
              <w:jc w:val="center"/>
              <w:rPr>
                <w:rFonts w:cstheme="minorHAnsi"/>
                <w:b/>
                <w:sz w:val="24"/>
                <w:szCs w:val="24"/>
              </w:rPr>
            </w:pPr>
          </w:p>
        </w:tc>
      </w:tr>
      <w:tr w:rsidR="00A97523" w:rsidRPr="00204696" w:rsidTr="00A908A7">
        <w:tc>
          <w:tcPr>
            <w:tcW w:w="1039" w:type="dxa"/>
          </w:tcPr>
          <w:p w:rsidR="00A97523" w:rsidRPr="00204696" w:rsidRDefault="00A97523" w:rsidP="00A97523">
            <w:pPr>
              <w:jc w:val="center"/>
              <w:rPr>
                <w:rFonts w:cstheme="minorHAnsi"/>
                <w:sz w:val="24"/>
                <w:szCs w:val="24"/>
              </w:rPr>
            </w:pPr>
            <w:r>
              <w:rPr>
                <w:rFonts w:cstheme="minorHAnsi"/>
                <w:sz w:val="24"/>
                <w:szCs w:val="24"/>
              </w:rPr>
              <w:t>Autumn 1</w:t>
            </w:r>
          </w:p>
        </w:tc>
        <w:tc>
          <w:tcPr>
            <w:tcW w:w="1638" w:type="dxa"/>
          </w:tcPr>
          <w:p w:rsidR="00A97523" w:rsidRDefault="00A97523" w:rsidP="00A97523">
            <w:pPr>
              <w:rPr>
                <w:rFonts w:cstheme="minorHAnsi"/>
                <w:sz w:val="24"/>
                <w:szCs w:val="24"/>
              </w:rPr>
            </w:pPr>
            <w:r>
              <w:rPr>
                <w:rFonts w:cstheme="minorHAnsi"/>
                <w:sz w:val="24"/>
                <w:szCs w:val="24"/>
              </w:rPr>
              <w:t>Unit 4</w:t>
            </w:r>
          </w:p>
        </w:tc>
        <w:tc>
          <w:tcPr>
            <w:tcW w:w="5527" w:type="dxa"/>
            <w:shd w:val="clear" w:color="auto" w:fill="auto"/>
          </w:tcPr>
          <w:p w:rsidR="00A97523" w:rsidRPr="006D30E2" w:rsidRDefault="00A97523" w:rsidP="00A97523">
            <w:pPr>
              <w:rPr>
                <w:rFonts w:cstheme="minorHAnsi"/>
                <w:b/>
                <w:sz w:val="24"/>
                <w:szCs w:val="24"/>
              </w:rPr>
            </w:pPr>
            <w:r>
              <w:rPr>
                <w:rFonts w:ascii="Verdana" w:hAnsi="Verdana" w:cs="Verdana"/>
                <w:sz w:val="20"/>
                <w:szCs w:val="20"/>
              </w:rPr>
              <w:t>During this term students will be expected to have completed their design section for their project.</w:t>
            </w:r>
            <w:r>
              <w:rPr>
                <w:rFonts w:ascii="Verdana" w:hAnsi="Verdana" w:cs="Verdana"/>
                <w:sz w:val="20"/>
                <w:szCs w:val="20"/>
              </w:rPr>
              <w:br/>
            </w:r>
            <w:r>
              <w:rPr>
                <w:rFonts w:ascii="Verdana" w:hAnsi="Verdana" w:cs="Verdana"/>
                <w:sz w:val="20"/>
                <w:szCs w:val="20"/>
              </w:rPr>
              <w:br/>
            </w:r>
            <w:r w:rsidRPr="001D7743">
              <w:rPr>
                <w:rFonts w:cstheme="minorHAnsi"/>
                <w:sz w:val="24"/>
                <w:szCs w:val="24"/>
              </w:rPr>
              <w:t>The tasks which will need to completed in the design phase are:</w:t>
            </w:r>
            <w:r w:rsidRPr="001D7743">
              <w:rPr>
                <w:rFonts w:cstheme="minorHAnsi"/>
                <w:sz w:val="24"/>
                <w:szCs w:val="24"/>
              </w:rPr>
              <w:br/>
            </w:r>
            <w:r w:rsidRPr="006D30E2">
              <w:rPr>
                <w:rFonts w:cstheme="minorHAnsi"/>
                <w:b/>
                <w:sz w:val="24"/>
                <w:szCs w:val="24"/>
              </w:rPr>
              <w:t>Game overview</w:t>
            </w:r>
          </w:p>
          <w:p w:rsidR="00A97523" w:rsidRPr="006D30E2" w:rsidRDefault="00A97523" w:rsidP="00A97523">
            <w:pPr>
              <w:rPr>
                <w:rFonts w:cstheme="minorHAnsi"/>
                <w:b/>
                <w:sz w:val="24"/>
                <w:szCs w:val="24"/>
              </w:rPr>
            </w:pPr>
            <w:r w:rsidRPr="006D30E2">
              <w:rPr>
                <w:rFonts w:cstheme="minorHAnsi"/>
                <w:b/>
                <w:sz w:val="24"/>
                <w:szCs w:val="24"/>
              </w:rPr>
              <w:t>Mood board</w:t>
            </w:r>
          </w:p>
          <w:p w:rsidR="00A97523" w:rsidRDefault="00A97523" w:rsidP="00A97523">
            <w:pPr>
              <w:rPr>
                <w:rFonts w:cstheme="minorHAnsi"/>
                <w:sz w:val="24"/>
                <w:szCs w:val="24"/>
              </w:rPr>
            </w:pPr>
            <w:r w:rsidRPr="006D30E2">
              <w:rPr>
                <w:rFonts w:cstheme="minorHAnsi"/>
                <w:b/>
                <w:sz w:val="24"/>
                <w:szCs w:val="24"/>
              </w:rPr>
              <w:t>Storyboard</w:t>
            </w:r>
            <w:r w:rsidRPr="006D30E2">
              <w:rPr>
                <w:rFonts w:cstheme="minorHAnsi"/>
                <w:b/>
                <w:sz w:val="24"/>
                <w:szCs w:val="24"/>
              </w:rPr>
              <w:br/>
              <w:t>Sprite Designs</w:t>
            </w:r>
            <w:r w:rsidRPr="006D30E2">
              <w:rPr>
                <w:rFonts w:cstheme="minorHAnsi"/>
                <w:b/>
                <w:sz w:val="24"/>
                <w:szCs w:val="24"/>
              </w:rPr>
              <w:br/>
              <w:t>Room Designs</w:t>
            </w:r>
            <w:r w:rsidRPr="001D7743">
              <w:rPr>
                <w:rFonts w:cstheme="minorHAnsi"/>
                <w:sz w:val="24"/>
                <w:szCs w:val="24"/>
              </w:rPr>
              <w:br/>
              <w:t>Structure Diagram</w:t>
            </w:r>
            <w:r w:rsidRPr="001D7743">
              <w:rPr>
                <w:rFonts w:cstheme="minorHAnsi"/>
                <w:sz w:val="24"/>
                <w:szCs w:val="24"/>
              </w:rPr>
              <w:br/>
              <w:t>Game Rules</w:t>
            </w:r>
          </w:p>
          <w:p w:rsidR="00A97523" w:rsidRDefault="00A97523" w:rsidP="00A97523">
            <w:pPr>
              <w:autoSpaceDE w:val="0"/>
              <w:autoSpaceDN w:val="0"/>
              <w:adjustRightInd w:val="0"/>
              <w:rPr>
                <w:rFonts w:ascii="Verdana" w:hAnsi="Verdana" w:cs="Verdana"/>
                <w:sz w:val="20"/>
                <w:szCs w:val="20"/>
              </w:rPr>
            </w:pPr>
          </w:p>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t>*The ones highlighted should all be improved versions from the ones completed in the summer.</w:t>
            </w:r>
          </w:p>
          <w:p w:rsidR="00A97523" w:rsidRDefault="00A97523" w:rsidP="00A97523">
            <w:pPr>
              <w:autoSpaceDE w:val="0"/>
              <w:autoSpaceDN w:val="0"/>
              <w:adjustRightInd w:val="0"/>
              <w:rPr>
                <w:rFonts w:ascii="Verdana" w:hAnsi="Verdana" w:cs="Verdana"/>
                <w:sz w:val="20"/>
                <w:szCs w:val="20"/>
              </w:rPr>
            </w:pPr>
          </w:p>
          <w:p w:rsidR="00A35F5E" w:rsidRDefault="00A97523" w:rsidP="00A97523">
            <w:pPr>
              <w:autoSpaceDE w:val="0"/>
              <w:autoSpaceDN w:val="0"/>
              <w:adjustRightInd w:val="0"/>
              <w:rPr>
                <w:rFonts w:ascii="Verdana" w:hAnsi="Verdana" w:cs="Verdana"/>
                <w:sz w:val="20"/>
                <w:szCs w:val="20"/>
              </w:rPr>
            </w:pPr>
            <w:r>
              <w:rPr>
                <w:rFonts w:ascii="Verdana" w:hAnsi="Verdana" w:cs="Verdana"/>
                <w:sz w:val="20"/>
                <w:szCs w:val="20"/>
              </w:rPr>
              <w:t>Students should also have started developing the sprites, backgrounds and rooms for their game to create the initial set up. At this stage there should be a main screen and 1 game screen with some character movement.</w:t>
            </w:r>
          </w:p>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br/>
            </w:r>
          </w:p>
        </w:tc>
        <w:tc>
          <w:tcPr>
            <w:tcW w:w="3616" w:type="dxa"/>
          </w:tcPr>
          <w:p w:rsidR="00A97523" w:rsidRDefault="00A97523" w:rsidP="00A97523">
            <w:pPr>
              <w:rPr>
                <w:rFonts w:cstheme="minorHAnsi"/>
                <w:sz w:val="24"/>
                <w:szCs w:val="24"/>
              </w:rPr>
            </w:pPr>
            <w:r>
              <w:rPr>
                <w:rFonts w:cstheme="minorHAnsi"/>
                <w:sz w:val="24"/>
                <w:szCs w:val="24"/>
              </w:rPr>
              <w:t>Students will be assessed on the following pieces of work:</w:t>
            </w:r>
          </w:p>
          <w:p w:rsidR="00A97523" w:rsidRDefault="00A97523" w:rsidP="00A97523">
            <w:pPr>
              <w:pStyle w:val="ListParagraph"/>
              <w:numPr>
                <w:ilvl w:val="0"/>
                <w:numId w:val="3"/>
              </w:numPr>
              <w:rPr>
                <w:rFonts w:cstheme="minorHAnsi"/>
                <w:sz w:val="24"/>
                <w:szCs w:val="24"/>
              </w:rPr>
            </w:pPr>
            <w:r>
              <w:rPr>
                <w:rFonts w:cstheme="minorHAnsi"/>
                <w:sz w:val="24"/>
                <w:szCs w:val="24"/>
              </w:rPr>
              <w:t>Structure diagram</w:t>
            </w:r>
          </w:p>
          <w:p w:rsidR="00A97523" w:rsidRDefault="00A97523" w:rsidP="00A97523">
            <w:pPr>
              <w:pStyle w:val="ListParagraph"/>
              <w:numPr>
                <w:ilvl w:val="0"/>
                <w:numId w:val="3"/>
              </w:numPr>
              <w:rPr>
                <w:rFonts w:cstheme="minorHAnsi"/>
                <w:sz w:val="24"/>
                <w:szCs w:val="24"/>
              </w:rPr>
            </w:pPr>
            <w:r>
              <w:rPr>
                <w:rFonts w:cstheme="minorHAnsi"/>
                <w:sz w:val="24"/>
                <w:szCs w:val="24"/>
              </w:rPr>
              <w:t>Sprite and room designs</w:t>
            </w:r>
          </w:p>
          <w:p w:rsidR="00A97523" w:rsidRDefault="00A97523" w:rsidP="00A97523">
            <w:pPr>
              <w:pStyle w:val="ListParagraph"/>
              <w:numPr>
                <w:ilvl w:val="0"/>
                <w:numId w:val="3"/>
              </w:numPr>
              <w:rPr>
                <w:rFonts w:cstheme="minorHAnsi"/>
                <w:sz w:val="24"/>
                <w:szCs w:val="24"/>
              </w:rPr>
            </w:pPr>
            <w:r>
              <w:rPr>
                <w:rFonts w:cstheme="minorHAnsi"/>
                <w:sz w:val="24"/>
                <w:szCs w:val="24"/>
              </w:rPr>
              <w:t>Game rules</w:t>
            </w:r>
          </w:p>
          <w:p w:rsidR="00A97523" w:rsidRDefault="00A97523" w:rsidP="00A97523">
            <w:pPr>
              <w:pStyle w:val="ListParagraph"/>
              <w:numPr>
                <w:ilvl w:val="0"/>
                <w:numId w:val="3"/>
              </w:numPr>
              <w:rPr>
                <w:rFonts w:cstheme="minorHAnsi"/>
                <w:sz w:val="24"/>
                <w:szCs w:val="24"/>
              </w:rPr>
            </w:pPr>
            <w:r>
              <w:rPr>
                <w:rFonts w:cstheme="minorHAnsi"/>
                <w:sz w:val="24"/>
                <w:szCs w:val="24"/>
              </w:rPr>
              <w:t>Design log</w:t>
            </w:r>
          </w:p>
          <w:p w:rsidR="00A97523" w:rsidRPr="00787A05" w:rsidRDefault="00A97523" w:rsidP="00A97523">
            <w:pPr>
              <w:pStyle w:val="ListParagraph"/>
              <w:rPr>
                <w:rFonts w:cstheme="minorHAnsi"/>
                <w:sz w:val="24"/>
                <w:szCs w:val="24"/>
              </w:rPr>
            </w:pPr>
          </w:p>
          <w:p w:rsidR="00A97523" w:rsidRDefault="00A97523" w:rsidP="00A97523">
            <w:pPr>
              <w:rPr>
                <w:rFonts w:cstheme="minorHAnsi"/>
                <w:sz w:val="24"/>
                <w:szCs w:val="24"/>
              </w:rPr>
            </w:pPr>
            <w:r>
              <w:rPr>
                <w:rFonts w:cstheme="minorHAnsi"/>
                <w:sz w:val="24"/>
                <w:szCs w:val="24"/>
              </w:rPr>
              <w:t>Peer assessment is done regularly as part of the lesson to show case the work of others and provide targets and reflection.</w:t>
            </w:r>
          </w:p>
          <w:p w:rsidR="00A97523" w:rsidRDefault="00A97523" w:rsidP="00A97523">
            <w:pPr>
              <w:rPr>
                <w:rFonts w:cstheme="minorHAnsi"/>
                <w:sz w:val="24"/>
                <w:szCs w:val="24"/>
              </w:rPr>
            </w:pPr>
          </w:p>
          <w:p w:rsidR="00A97523" w:rsidRPr="00204696" w:rsidRDefault="00A97523" w:rsidP="00A97523">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A97523" w:rsidRPr="00204696" w:rsidRDefault="00A97523" w:rsidP="00A97523">
            <w:pPr>
              <w:rPr>
                <w:rFonts w:cstheme="minorHAnsi"/>
                <w:sz w:val="24"/>
                <w:szCs w:val="24"/>
              </w:rPr>
            </w:pPr>
          </w:p>
        </w:tc>
        <w:tc>
          <w:tcPr>
            <w:tcW w:w="2917" w:type="dxa"/>
            <w:shd w:val="clear" w:color="auto" w:fill="auto"/>
          </w:tcPr>
          <w:p w:rsidR="00A97523" w:rsidRDefault="00A97523" w:rsidP="00A97523">
            <w:pPr>
              <w:rPr>
                <w:rFonts w:cstheme="minorHAnsi"/>
                <w:sz w:val="24"/>
                <w:szCs w:val="24"/>
              </w:rPr>
            </w:pPr>
            <w:r>
              <w:rPr>
                <w:rFonts w:cstheme="minorHAnsi"/>
                <w:sz w:val="24"/>
                <w:szCs w:val="24"/>
              </w:rPr>
              <w:t>Complete all drawings and colouring of the sprites and rooms at home to save lesson time.</w:t>
            </w:r>
          </w:p>
          <w:p w:rsidR="00A97523" w:rsidRDefault="00A97523" w:rsidP="00A97523">
            <w:pPr>
              <w:rPr>
                <w:rFonts w:cstheme="minorHAnsi"/>
                <w:sz w:val="24"/>
                <w:szCs w:val="24"/>
              </w:rPr>
            </w:pPr>
          </w:p>
          <w:p w:rsidR="005D3B8C" w:rsidRDefault="005D3B8C" w:rsidP="00A97523">
            <w:pPr>
              <w:rPr>
                <w:rFonts w:cstheme="minorHAnsi"/>
                <w:sz w:val="24"/>
                <w:szCs w:val="24"/>
              </w:rPr>
            </w:pPr>
          </w:p>
          <w:p w:rsidR="005D3B8C" w:rsidRDefault="005D3B8C"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When developing your game rules think about the rules which have been applied to the computer games you play at home. How does the character move? How do you exit the game? How do you move to another game level?</w:t>
            </w:r>
          </w:p>
        </w:tc>
      </w:tr>
      <w:tr w:rsidR="00A97523" w:rsidRPr="00204696" w:rsidTr="00A908A7">
        <w:tc>
          <w:tcPr>
            <w:tcW w:w="1039" w:type="dxa"/>
          </w:tcPr>
          <w:p w:rsidR="00A97523" w:rsidRDefault="00A97523" w:rsidP="00A97523">
            <w:pPr>
              <w:jc w:val="center"/>
              <w:rPr>
                <w:rFonts w:cstheme="minorHAnsi"/>
                <w:sz w:val="24"/>
                <w:szCs w:val="24"/>
              </w:rPr>
            </w:pPr>
            <w:r>
              <w:rPr>
                <w:rFonts w:cstheme="minorHAnsi"/>
                <w:sz w:val="24"/>
                <w:szCs w:val="24"/>
              </w:rPr>
              <w:t>Autumn 2</w:t>
            </w:r>
          </w:p>
        </w:tc>
        <w:tc>
          <w:tcPr>
            <w:tcW w:w="1638" w:type="dxa"/>
          </w:tcPr>
          <w:p w:rsidR="00A97523" w:rsidRDefault="00A97523" w:rsidP="00A97523">
            <w:pPr>
              <w:rPr>
                <w:rFonts w:cstheme="minorHAnsi"/>
                <w:sz w:val="24"/>
                <w:szCs w:val="24"/>
              </w:rPr>
            </w:pPr>
            <w:r>
              <w:rPr>
                <w:rFonts w:cstheme="minorHAnsi"/>
                <w:sz w:val="24"/>
                <w:szCs w:val="24"/>
              </w:rPr>
              <w:t>Unit 4</w:t>
            </w:r>
          </w:p>
        </w:tc>
        <w:tc>
          <w:tcPr>
            <w:tcW w:w="5527" w:type="dxa"/>
            <w:shd w:val="clear" w:color="auto" w:fill="auto"/>
          </w:tcPr>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t>During this term the students should be in a full development stage of game and should be creating a prototype. During their game development they should be completing a development log which documents the development of the game including any issues that have arose and how they have overcome them.</w:t>
            </w:r>
          </w:p>
          <w:p w:rsidR="00A97523" w:rsidRDefault="00A97523" w:rsidP="00A97523">
            <w:pPr>
              <w:autoSpaceDE w:val="0"/>
              <w:autoSpaceDN w:val="0"/>
              <w:adjustRightInd w:val="0"/>
              <w:rPr>
                <w:rFonts w:ascii="Verdana" w:hAnsi="Verdana" w:cs="Verdana"/>
                <w:sz w:val="20"/>
                <w:szCs w:val="20"/>
              </w:rPr>
            </w:pPr>
          </w:p>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lastRenderedPageBreak/>
              <w:t>During December there will be some time spent on Unit 1 for those doing the re-sits in January. The exam analysis will be taken from the summer exam and will go through the content and mark scheme of the paper.</w:t>
            </w:r>
            <w:r>
              <w:rPr>
                <w:rFonts w:ascii="Verdana" w:hAnsi="Verdana" w:cs="Verdana"/>
                <w:sz w:val="20"/>
                <w:szCs w:val="20"/>
              </w:rPr>
              <w:br/>
            </w:r>
          </w:p>
        </w:tc>
        <w:tc>
          <w:tcPr>
            <w:tcW w:w="3616" w:type="dxa"/>
          </w:tcPr>
          <w:p w:rsidR="00B93A1A" w:rsidRDefault="00B93A1A" w:rsidP="00B93A1A">
            <w:pPr>
              <w:rPr>
                <w:rFonts w:cstheme="minorHAnsi"/>
                <w:sz w:val="24"/>
                <w:szCs w:val="24"/>
              </w:rPr>
            </w:pPr>
            <w:r>
              <w:rPr>
                <w:rFonts w:cstheme="minorHAnsi"/>
                <w:sz w:val="24"/>
                <w:szCs w:val="24"/>
              </w:rPr>
              <w:lastRenderedPageBreak/>
              <w:t>Students will be assessed on the following pieces of work for Unit 4:</w:t>
            </w:r>
          </w:p>
          <w:p w:rsidR="00B93A1A" w:rsidRDefault="00B93A1A" w:rsidP="00B93A1A">
            <w:pPr>
              <w:pStyle w:val="ListParagraph"/>
              <w:numPr>
                <w:ilvl w:val="0"/>
                <w:numId w:val="3"/>
              </w:numPr>
              <w:rPr>
                <w:rFonts w:cstheme="minorHAnsi"/>
                <w:sz w:val="24"/>
                <w:szCs w:val="24"/>
              </w:rPr>
            </w:pPr>
            <w:r>
              <w:rPr>
                <w:rFonts w:cstheme="minorHAnsi"/>
                <w:sz w:val="24"/>
                <w:szCs w:val="24"/>
              </w:rPr>
              <w:t>Game development</w:t>
            </w:r>
          </w:p>
          <w:p w:rsidR="00B93A1A" w:rsidRDefault="00B93A1A" w:rsidP="00B93A1A">
            <w:pPr>
              <w:pStyle w:val="ListParagraph"/>
              <w:numPr>
                <w:ilvl w:val="0"/>
                <w:numId w:val="3"/>
              </w:numPr>
              <w:rPr>
                <w:rFonts w:cstheme="minorHAnsi"/>
                <w:sz w:val="24"/>
                <w:szCs w:val="24"/>
              </w:rPr>
            </w:pPr>
            <w:r>
              <w:rPr>
                <w:rFonts w:cstheme="minorHAnsi"/>
                <w:sz w:val="24"/>
                <w:szCs w:val="24"/>
              </w:rPr>
              <w:t>Development Log</w:t>
            </w:r>
          </w:p>
          <w:p w:rsidR="00B93A1A" w:rsidRDefault="00B93A1A" w:rsidP="00B93A1A">
            <w:pPr>
              <w:rPr>
                <w:rFonts w:cstheme="minorHAnsi"/>
                <w:sz w:val="24"/>
                <w:szCs w:val="24"/>
              </w:rPr>
            </w:pPr>
          </w:p>
          <w:p w:rsidR="00B93A1A" w:rsidRPr="00B93A1A" w:rsidRDefault="00B93A1A" w:rsidP="00B93A1A">
            <w:pPr>
              <w:rPr>
                <w:rFonts w:cstheme="minorHAnsi"/>
                <w:sz w:val="24"/>
                <w:szCs w:val="24"/>
              </w:rPr>
            </w:pPr>
            <w:r>
              <w:rPr>
                <w:rFonts w:cstheme="minorHAnsi"/>
                <w:sz w:val="24"/>
                <w:szCs w:val="24"/>
              </w:rPr>
              <w:lastRenderedPageBreak/>
              <w:t>Unit 1:</w:t>
            </w:r>
            <w:r>
              <w:rPr>
                <w:rFonts w:cstheme="minorHAnsi"/>
                <w:sz w:val="24"/>
                <w:szCs w:val="24"/>
              </w:rPr>
              <w:br/>
              <w:t>- Past paper</w:t>
            </w:r>
          </w:p>
          <w:p w:rsidR="00B93A1A" w:rsidRPr="00787A05" w:rsidRDefault="00B93A1A" w:rsidP="00B93A1A">
            <w:pPr>
              <w:pStyle w:val="ListParagraph"/>
              <w:rPr>
                <w:rFonts w:cstheme="minorHAnsi"/>
                <w:sz w:val="24"/>
                <w:szCs w:val="24"/>
              </w:rPr>
            </w:pPr>
          </w:p>
          <w:p w:rsidR="00B93A1A" w:rsidRDefault="00B93A1A" w:rsidP="00B93A1A">
            <w:pPr>
              <w:rPr>
                <w:rFonts w:cstheme="minorHAnsi"/>
                <w:sz w:val="24"/>
                <w:szCs w:val="24"/>
              </w:rPr>
            </w:pPr>
            <w:r>
              <w:rPr>
                <w:rFonts w:cstheme="minorHAnsi"/>
                <w:sz w:val="24"/>
                <w:szCs w:val="24"/>
              </w:rPr>
              <w:t>Peer assessment is done regularly as part of the lesson to show case the work of others and provide targets and reflection.</w:t>
            </w:r>
          </w:p>
          <w:p w:rsidR="00B93A1A" w:rsidRDefault="00B93A1A" w:rsidP="00B93A1A">
            <w:pPr>
              <w:rPr>
                <w:rFonts w:cstheme="minorHAnsi"/>
                <w:sz w:val="24"/>
                <w:szCs w:val="24"/>
              </w:rPr>
            </w:pPr>
          </w:p>
          <w:p w:rsidR="00B93A1A" w:rsidRDefault="00B93A1A" w:rsidP="00B93A1A">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B93A1A" w:rsidRDefault="00B93A1A" w:rsidP="00B93A1A">
            <w:pPr>
              <w:rPr>
                <w:rFonts w:cstheme="minorHAnsi"/>
                <w:sz w:val="24"/>
                <w:szCs w:val="24"/>
              </w:rPr>
            </w:pPr>
          </w:p>
          <w:p w:rsidR="00B93A1A" w:rsidRPr="00204696" w:rsidRDefault="00B93A1A" w:rsidP="00B93A1A">
            <w:pPr>
              <w:rPr>
                <w:rFonts w:cstheme="minorHAnsi"/>
                <w:sz w:val="24"/>
                <w:szCs w:val="24"/>
              </w:rPr>
            </w:pPr>
          </w:p>
          <w:p w:rsidR="00A97523" w:rsidRDefault="00A97523" w:rsidP="00A97523">
            <w:pPr>
              <w:rPr>
                <w:rFonts w:cstheme="minorHAnsi"/>
                <w:sz w:val="24"/>
                <w:szCs w:val="24"/>
              </w:rPr>
            </w:pPr>
          </w:p>
        </w:tc>
        <w:tc>
          <w:tcPr>
            <w:tcW w:w="2917" w:type="dxa"/>
            <w:shd w:val="clear" w:color="auto" w:fill="auto"/>
          </w:tcPr>
          <w:p w:rsidR="00A97523" w:rsidRDefault="00A97523" w:rsidP="00A97523">
            <w:pPr>
              <w:rPr>
                <w:rFonts w:cstheme="minorHAnsi"/>
                <w:sz w:val="24"/>
                <w:szCs w:val="24"/>
              </w:rPr>
            </w:pPr>
            <w:r>
              <w:rPr>
                <w:rFonts w:cstheme="minorHAnsi"/>
                <w:sz w:val="24"/>
                <w:szCs w:val="24"/>
              </w:rPr>
              <w:lastRenderedPageBreak/>
              <w:t>The development log is ongoing document which is something that should continuously be worked on even outside of school. The log is clear evidence for the examiner to understand you as a game maker.</w:t>
            </w:r>
          </w:p>
          <w:p w:rsidR="00A97523" w:rsidRDefault="00A97523" w:rsidP="00A97523">
            <w:pPr>
              <w:rPr>
                <w:rFonts w:cstheme="minorHAnsi"/>
                <w:sz w:val="24"/>
                <w:szCs w:val="24"/>
              </w:rPr>
            </w:pPr>
            <w:r>
              <w:rPr>
                <w:rFonts w:cstheme="minorHAnsi"/>
                <w:sz w:val="24"/>
                <w:szCs w:val="24"/>
              </w:rPr>
              <w:lastRenderedPageBreak/>
              <w:t xml:space="preserve">Resit: </w:t>
            </w:r>
            <w:r>
              <w:rPr>
                <w:rFonts w:cstheme="minorHAnsi"/>
                <w:sz w:val="24"/>
                <w:szCs w:val="24"/>
              </w:rPr>
              <w:br/>
              <w:t>Use the exam analysis to identify their areas of improvement and create their PLC’s. Follow the guidance provided on Firefly ICT CIDA INTERVENTION page to help build the correct skills.</w:t>
            </w:r>
            <w:r>
              <w:rPr>
                <w:rFonts w:cstheme="minorHAnsi"/>
                <w:sz w:val="24"/>
                <w:szCs w:val="24"/>
              </w:rPr>
              <w:br/>
            </w:r>
          </w:p>
          <w:p w:rsidR="00A97523" w:rsidRDefault="00A97523" w:rsidP="00A97523">
            <w:pPr>
              <w:rPr>
                <w:rFonts w:cstheme="minorHAnsi"/>
                <w:sz w:val="24"/>
                <w:szCs w:val="24"/>
              </w:rPr>
            </w:pPr>
          </w:p>
        </w:tc>
      </w:tr>
      <w:tr w:rsidR="00A97523" w:rsidRPr="00204696" w:rsidTr="00A908A7">
        <w:tc>
          <w:tcPr>
            <w:tcW w:w="1039" w:type="dxa"/>
          </w:tcPr>
          <w:p w:rsidR="00A97523" w:rsidRDefault="00A97523" w:rsidP="00A97523">
            <w:pPr>
              <w:jc w:val="center"/>
              <w:rPr>
                <w:rFonts w:cstheme="minorHAnsi"/>
                <w:sz w:val="24"/>
                <w:szCs w:val="24"/>
              </w:rPr>
            </w:pPr>
            <w:r>
              <w:rPr>
                <w:rFonts w:cstheme="minorHAnsi"/>
                <w:sz w:val="24"/>
                <w:szCs w:val="24"/>
              </w:rPr>
              <w:lastRenderedPageBreak/>
              <w:t>Spring 1</w:t>
            </w:r>
          </w:p>
        </w:tc>
        <w:tc>
          <w:tcPr>
            <w:tcW w:w="1638" w:type="dxa"/>
          </w:tcPr>
          <w:p w:rsidR="00A97523" w:rsidRDefault="00A97523" w:rsidP="00A97523">
            <w:pPr>
              <w:rPr>
                <w:rFonts w:cstheme="minorHAnsi"/>
                <w:sz w:val="24"/>
                <w:szCs w:val="24"/>
              </w:rPr>
            </w:pPr>
            <w:r>
              <w:rPr>
                <w:rFonts w:cstheme="minorHAnsi"/>
                <w:sz w:val="24"/>
                <w:szCs w:val="24"/>
              </w:rPr>
              <w:t>Unit 4</w:t>
            </w:r>
          </w:p>
        </w:tc>
        <w:tc>
          <w:tcPr>
            <w:tcW w:w="5527" w:type="dxa"/>
            <w:shd w:val="clear" w:color="auto" w:fill="auto"/>
          </w:tcPr>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t>During this term students should have completed a prototype with their game and received feedback for their test buddies on how to make further improvements. The students should have actioned the feedback given and made a completed game. The development log should clearly show the development of the game with full testing carried out.</w:t>
            </w:r>
            <w:r>
              <w:rPr>
                <w:rFonts w:ascii="Verdana" w:hAnsi="Verdana" w:cs="Verdana"/>
                <w:sz w:val="20"/>
                <w:szCs w:val="20"/>
              </w:rPr>
              <w:br/>
            </w:r>
          </w:p>
        </w:tc>
        <w:tc>
          <w:tcPr>
            <w:tcW w:w="3616" w:type="dxa"/>
          </w:tcPr>
          <w:p w:rsidR="00D25EF6" w:rsidRDefault="00D25EF6" w:rsidP="00D25EF6">
            <w:pPr>
              <w:rPr>
                <w:rFonts w:cstheme="minorHAnsi"/>
                <w:sz w:val="24"/>
                <w:szCs w:val="24"/>
              </w:rPr>
            </w:pPr>
            <w:r>
              <w:rPr>
                <w:rFonts w:cstheme="minorHAnsi"/>
                <w:sz w:val="24"/>
                <w:szCs w:val="24"/>
              </w:rPr>
              <w:t>Students will be assessed on the following pieces of work:</w:t>
            </w:r>
          </w:p>
          <w:p w:rsidR="00D25EF6" w:rsidRDefault="00D25EF6" w:rsidP="00D25EF6">
            <w:pPr>
              <w:pStyle w:val="ListParagraph"/>
              <w:numPr>
                <w:ilvl w:val="0"/>
                <w:numId w:val="3"/>
              </w:numPr>
              <w:rPr>
                <w:rFonts w:cstheme="minorHAnsi"/>
                <w:sz w:val="24"/>
                <w:szCs w:val="24"/>
              </w:rPr>
            </w:pPr>
            <w:r>
              <w:rPr>
                <w:rFonts w:cstheme="minorHAnsi"/>
                <w:sz w:val="24"/>
                <w:szCs w:val="24"/>
              </w:rPr>
              <w:t>Prototype 1</w:t>
            </w:r>
          </w:p>
          <w:p w:rsidR="00D25EF6" w:rsidRDefault="00D25EF6" w:rsidP="00D25EF6">
            <w:pPr>
              <w:pStyle w:val="ListParagraph"/>
              <w:numPr>
                <w:ilvl w:val="0"/>
                <w:numId w:val="3"/>
              </w:numPr>
              <w:rPr>
                <w:rFonts w:cstheme="minorHAnsi"/>
                <w:sz w:val="24"/>
                <w:szCs w:val="24"/>
              </w:rPr>
            </w:pPr>
            <w:r>
              <w:rPr>
                <w:rFonts w:cstheme="minorHAnsi"/>
                <w:sz w:val="24"/>
                <w:szCs w:val="24"/>
              </w:rPr>
              <w:t>Improved development log</w:t>
            </w:r>
          </w:p>
          <w:p w:rsidR="00D25EF6" w:rsidRDefault="00D25EF6" w:rsidP="00D25EF6">
            <w:pPr>
              <w:pStyle w:val="ListParagraph"/>
              <w:numPr>
                <w:ilvl w:val="0"/>
                <w:numId w:val="3"/>
              </w:numPr>
              <w:rPr>
                <w:rFonts w:cstheme="minorHAnsi"/>
                <w:sz w:val="24"/>
                <w:szCs w:val="24"/>
              </w:rPr>
            </w:pPr>
            <w:r>
              <w:rPr>
                <w:rFonts w:cstheme="minorHAnsi"/>
                <w:sz w:val="24"/>
                <w:szCs w:val="24"/>
              </w:rPr>
              <w:t>Testing</w:t>
            </w:r>
          </w:p>
          <w:p w:rsidR="00D25EF6" w:rsidRPr="00787A05" w:rsidRDefault="00D25EF6" w:rsidP="00D25EF6">
            <w:pPr>
              <w:pStyle w:val="ListParagraph"/>
              <w:rPr>
                <w:rFonts w:cstheme="minorHAnsi"/>
                <w:sz w:val="24"/>
                <w:szCs w:val="24"/>
              </w:rPr>
            </w:pPr>
          </w:p>
          <w:p w:rsidR="00D25EF6" w:rsidRDefault="00D25EF6" w:rsidP="00D25EF6">
            <w:pPr>
              <w:rPr>
                <w:rFonts w:cstheme="minorHAnsi"/>
                <w:sz w:val="24"/>
                <w:szCs w:val="24"/>
              </w:rPr>
            </w:pPr>
            <w:r>
              <w:rPr>
                <w:rFonts w:cstheme="minorHAnsi"/>
                <w:sz w:val="24"/>
                <w:szCs w:val="24"/>
              </w:rPr>
              <w:t>Peer assessment is done regularly as part of the lesson to show case the work of others and provide targets and reflection.</w:t>
            </w:r>
          </w:p>
          <w:p w:rsidR="00D25EF6" w:rsidRDefault="00D25EF6" w:rsidP="00D25EF6">
            <w:pPr>
              <w:rPr>
                <w:rFonts w:cstheme="minorHAnsi"/>
                <w:sz w:val="24"/>
                <w:szCs w:val="24"/>
              </w:rPr>
            </w:pPr>
          </w:p>
          <w:p w:rsidR="00D25EF6" w:rsidRPr="00204696" w:rsidRDefault="00D25EF6" w:rsidP="00D25EF6">
            <w:pPr>
              <w:rPr>
                <w:rFonts w:cstheme="minorHAnsi"/>
                <w:sz w:val="24"/>
                <w:szCs w:val="24"/>
              </w:rPr>
            </w:pPr>
            <w:r w:rsidRPr="00204696">
              <w:rPr>
                <w:rFonts w:cstheme="minorHAnsi"/>
                <w:sz w:val="24"/>
                <w:szCs w:val="24"/>
              </w:rPr>
              <w:t xml:space="preserve">Reflection time will be given to students to work on their targets </w:t>
            </w:r>
            <w:r w:rsidRPr="00204696">
              <w:rPr>
                <w:rFonts w:cstheme="minorHAnsi"/>
                <w:sz w:val="24"/>
                <w:szCs w:val="24"/>
              </w:rPr>
              <w:lastRenderedPageBreak/>
              <w:t>which will allow for an improvements in their grades on work which has already been marked.</w:t>
            </w:r>
          </w:p>
          <w:p w:rsidR="00A97523" w:rsidRDefault="00A97523" w:rsidP="00A97523">
            <w:pPr>
              <w:rPr>
                <w:rFonts w:cstheme="minorHAnsi"/>
                <w:sz w:val="24"/>
                <w:szCs w:val="24"/>
              </w:rPr>
            </w:pPr>
          </w:p>
        </w:tc>
        <w:tc>
          <w:tcPr>
            <w:tcW w:w="2917" w:type="dxa"/>
            <w:shd w:val="clear" w:color="auto" w:fill="auto"/>
          </w:tcPr>
          <w:p w:rsidR="00A97523" w:rsidRDefault="00D25EF6" w:rsidP="00A97523">
            <w:pPr>
              <w:rPr>
                <w:rFonts w:cstheme="minorHAnsi"/>
                <w:sz w:val="24"/>
                <w:szCs w:val="24"/>
              </w:rPr>
            </w:pPr>
            <w:r>
              <w:rPr>
                <w:rFonts w:cstheme="minorHAnsi"/>
                <w:sz w:val="24"/>
                <w:szCs w:val="24"/>
              </w:rPr>
              <w:lastRenderedPageBreak/>
              <w:t>Ensure you have tester feedback, chase these up if you don’t already.</w:t>
            </w:r>
          </w:p>
          <w:p w:rsidR="00D25EF6" w:rsidRDefault="00D25EF6" w:rsidP="00A97523">
            <w:pPr>
              <w:rPr>
                <w:rFonts w:cstheme="minorHAnsi"/>
                <w:sz w:val="24"/>
                <w:szCs w:val="24"/>
              </w:rPr>
            </w:pPr>
          </w:p>
          <w:p w:rsidR="00D25EF6" w:rsidRDefault="00D25EF6" w:rsidP="00D25EF6">
            <w:pPr>
              <w:rPr>
                <w:rFonts w:cstheme="minorHAnsi"/>
                <w:sz w:val="24"/>
                <w:szCs w:val="24"/>
              </w:rPr>
            </w:pPr>
            <w:r>
              <w:rPr>
                <w:rFonts w:cstheme="minorHAnsi"/>
                <w:sz w:val="24"/>
                <w:szCs w:val="24"/>
              </w:rPr>
              <w:t xml:space="preserve">The development log should be filled with evidence of your game development and </w:t>
            </w:r>
            <w:r w:rsidR="003661D0">
              <w:rPr>
                <w:rFonts w:cstheme="minorHAnsi"/>
                <w:sz w:val="24"/>
                <w:szCs w:val="24"/>
              </w:rPr>
              <w:t xml:space="preserve">testing. This document needs to be </w:t>
            </w:r>
            <w:r>
              <w:rPr>
                <w:rFonts w:cstheme="minorHAnsi"/>
                <w:sz w:val="24"/>
                <w:szCs w:val="24"/>
              </w:rPr>
              <w:t xml:space="preserve">completed to a high standard and must be worked on outside of </w:t>
            </w:r>
            <w:r>
              <w:rPr>
                <w:rFonts w:cstheme="minorHAnsi"/>
                <w:sz w:val="24"/>
                <w:szCs w:val="24"/>
              </w:rPr>
              <w:lastRenderedPageBreak/>
              <w:t>school hours to achieve the highest grade.</w:t>
            </w:r>
          </w:p>
          <w:p w:rsidR="00D25EF6" w:rsidRDefault="00D25EF6" w:rsidP="00A97523">
            <w:pPr>
              <w:rPr>
                <w:rFonts w:cstheme="minorHAnsi"/>
                <w:sz w:val="24"/>
                <w:szCs w:val="24"/>
              </w:rPr>
            </w:pPr>
          </w:p>
          <w:p w:rsidR="00D25EF6" w:rsidRDefault="00D25EF6" w:rsidP="00A97523">
            <w:pPr>
              <w:rPr>
                <w:rFonts w:cstheme="minorHAnsi"/>
                <w:sz w:val="24"/>
                <w:szCs w:val="24"/>
              </w:rPr>
            </w:pPr>
          </w:p>
        </w:tc>
      </w:tr>
      <w:tr w:rsidR="00A97523" w:rsidRPr="00204696" w:rsidTr="00A908A7">
        <w:tc>
          <w:tcPr>
            <w:tcW w:w="1039" w:type="dxa"/>
          </w:tcPr>
          <w:p w:rsidR="00A97523" w:rsidRDefault="00A97523" w:rsidP="00A97523">
            <w:pPr>
              <w:jc w:val="center"/>
              <w:rPr>
                <w:rFonts w:cstheme="minorHAnsi"/>
                <w:sz w:val="24"/>
                <w:szCs w:val="24"/>
              </w:rPr>
            </w:pPr>
            <w:r>
              <w:rPr>
                <w:rFonts w:cstheme="minorHAnsi"/>
                <w:sz w:val="24"/>
                <w:szCs w:val="24"/>
              </w:rPr>
              <w:lastRenderedPageBreak/>
              <w:t>Spring 2</w:t>
            </w:r>
          </w:p>
        </w:tc>
        <w:tc>
          <w:tcPr>
            <w:tcW w:w="1638" w:type="dxa"/>
          </w:tcPr>
          <w:p w:rsidR="00A97523" w:rsidRDefault="00A97523" w:rsidP="00A97523">
            <w:pPr>
              <w:rPr>
                <w:rFonts w:cstheme="minorHAnsi"/>
                <w:sz w:val="24"/>
                <w:szCs w:val="24"/>
              </w:rPr>
            </w:pPr>
            <w:r>
              <w:rPr>
                <w:rFonts w:cstheme="minorHAnsi"/>
                <w:sz w:val="24"/>
                <w:szCs w:val="24"/>
              </w:rPr>
              <w:t>Unit 4</w:t>
            </w:r>
          </w:p>
        </w:tc>
        <w:tc>
          <w:tcPr>
            <w:tcW w:w="5527" w:type="dxa"/>
            <w:shd w:val="clear" w:color="auto" w:fill="auto"/>
          </w:tcPr>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t xml:space="preserve">In this term the students have the final pieces to complete as part of their project. They will need to create a user guide with instructions on how to play their game. This must be suitable for their intended audience. They will need to create a game review which would be published in a magazine or website. </w:t>
            </w:r>
          </w:p>
          <w:p w:rsidR="00A97523" w:rsidRDefault="00A97523" w:rsidP="00A97523">
            <w:pPr>
              <w:autoSpaceDE w:val="0"/>
              <w:autoSpaceDN w:val="0"/>
              <w:adjustRightInd w:val="0"/>
              <w:rPr>
                <w:rFonts w:ascii="Verdana" w:hAnsi="Verdana" w:cs="Verdana"/>
                <w:sz w:val="20"/>
                <w:szCs w:val="20"/>
              </w:rPr>
            </w:pPr>
            <w:r>
              <w:rPr>
                <w:rFonts w:ascii="Verdana" w:hAnsi="Verdana" w:cs="Verdana"/>
                <w:sz w:val="20"/>
                <w:szCs w:val="20"/>
              </w:rPr>
              <w:t>They will also need to develop a game trailer using multimedia software to showcase their game to their target audience.</w:t>
            </w:r>
          </w:p>
          <w:p w:rsidR="00A97523" w:rsidRDefault="00A97523" w:rsidP="00A97523">
            <w:pPr>
              <w:autoSpaceDE w:val="0"/>
              <w:autoSpaceDN w:val="0"/>
              <w:adjustRightInd w:val="0"/>
              <w:rPr>
                <w:rFonts w:ascii="Verdana" w:hAnsi="Verdana" w:cs="Verdana"/>
                <w:sz w:val="20"/>
                <w:szCs w:val="20"/>
              </w:rPr>
            </w:pPr>
          </w:p>
          <w:p w:rsidR="00A97523" w:rsidRDefault="00A97523" w:rsidP="00A97523">
            <w:pPr>
              <w:autoSpaceDE w:val="0"/>
              <w:autoSpaceDN w:val="0"/>
              <w:adjustRightInd w:val="0"/>
              <w:rPr>
                <w:rFonts w:ascii="Verdana" w:hAnsi="Verdana" w:cs="Verdana"/>
                <w:sz w:val="20"/>
                <w:szCs w:val="20"/>
              </w:rPr>
            </w:pPr>
          </w:p>
        </w:tc>
        <w:tc>
          <w:tcPr>
            <w:tcW w:w="3616" w:type="dxa"/>
          </w:tcPr>
          <w:p w:rsidR="00D25EF6" w:rsidRDefault="00D25EF6" w:rsidP="00D25EF6">
            <w:pPr>
              <w:rPr>
                <w:rFonts w:cstheme="minorHAnsi"/>
                <w:sz w:val="24"/>
                <w:szCs w:val="24"/>
              </w:rPr>
            </w:pPr>
            <w:r>
              <w:rPr>
                <w:rFonts w:cstheme="minorHAnsi"/>
                <w:sz w:val="24"/>
                <w:szCs w:val="24"/>
              </w:rPr>
              <w:t>Students will be assessed on the following pieces of work:</w:t>
            </w:r>
          </w:p>
          <w:p w:rsidR="00D25EF6" w:rsidRDefault="00D25EF6" w:rsidP="00D25EF6">
            <w:pPr>
              <w:pStyle w:val="ListParagraph"/>
              <w:numPr>
                <w:ilvl w:val="0"/>
                <w:numId w:val="3"/>
              </w:numPr>
              <w:rPr>
                <w:rFonts w:cstheme="minorHAnsi"/>
                <w:sz w:val="24"/>
                <w:szCs w:val="24"/>
              </w:rPr>
            </w:pPr>
            <w:r>
              <w:rPr>
                <w:rFonts w:cstheme="minorHAnsi"/>
                <w:sz w:val="24"/>
                <w:szCs w:val="24"/>
              </w:rPr>
              <w:t>Game review</w:t>
            </w:r>
          </w:p>
          <w:p w:rsidR="00D25EF6" w:rsidRDefault="00D25EF6" w:rsidP="00D25EF6">
            <w:pPr>
              <w:pStyle w:val="ListParagraph"/>
              <w:numPr>
                <w:ilvl w:val="0"/>
                <w:numId w:val="3"/>
              </w:numPr>
              <w:rPr>
                <w:rFonts w:cstheme="minorHAnsi"/>
                <w:sz w:val="24"/>
                <w:szCs w:val="24"/>
              </w:rPr>
            </w:pPr>
            <w:r>
              <w:rPr>
                <w:rFonts w:cstheme="minorHAnsi"/>
                <w:sz w:val="24"/>
                <w:szCs w:val="24"/>
              </w:rPr>
              <w:t>Instructions guide</w:t>
            </w:r>
          </w:p>
          <w:p w:rsidR="00D25EF6" w:rsidRDefault="00D25EF6" w:rsidP="00D25EF6">
            <w:pPr>
              <w:pStyle w:val="ListParagraph"/>
              <w:numPr>
                <w:ilvl w:val="0"/>
                <w:numId w:val="3"/>
              </w:numPr>
              <w:rPr>
                <w:rFonts w:cstheme="minorHAnsi"/>
                <w:sz w:val="24"/>
                <w:szCs w:val="24"/>
              </w:rPr>
            </w:pPr>
            <w:r>
              <w:rPr>
                <w:rFonts w:cstheme="minorHAnsi"/>
                <w:sz w:val="24"/>
                <w:szCs w:val="24"/>
              </w:rPr>
              <w:t>Trailer</w:t>
            </w:r>
          </w:p>
          <w:p w:rsidR="00D25EF6" w:rsidRPr="00787A05" w:rsidRDefault="00D25EF6" w:rsidP="00D25EF6">
            <w:pPr>
              <w:pStyle w:val="ListParagraph"/>
              <w:rPr>
                <w:rFonts w:cstheme="minorHAnsi"/>
                <w:sz w:val="24"/>
                <w:szCs w:val="24"/>
              </w:rPr>
            </w:pPr>
          </w:p>
          <w:p w:rsidR="00D25EF6" w:rsidRDefault="00D25EF6" w:rsidP="00D25EF6">
            <w:pPr>
              <w:rPr>
                <w:rFonts w:cstheme="minorHAnsi"/>
                <w:sz w:val="24"/>
                <w:szCs w:val="24"/>
              </w:rPr>
            </w:pPr>
            <w:r>
              <w:rPr>
                <w:rFonts w:cstheme="minorHAnsi"/>
                <w:sz w:val="24"/>
                <w:szCs w:val="24"/>
              </w:rPr>
              <w:t>Peer assessment is done regularly as part of the lesson to show case the work of others and provide targets and reflection.</w:t>
            </w:r>
          </w:p>
          <w:p w:rsidR="00D25EF6" w:rsidRDefault="00D25EF6" w:rsidP="00D25EF6">
            <w:pPr>
              <w:rPr>
                <w:rFonts w:cstheme="minorHAnsi"/>
                <w:sz w:val="24"/>
                <w:szCs w:val="24"/>
              </w:rPr>
            </w:pPr>
          </w:p>
          <w:p w:rsidR="00D25EF6" w:rsidRPr="00204696" w:rsidRDefault="00D25EF6" w:rsidP="00D25EF6">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A97523" w:rsidRDefault="00A97523" w:rsidP="00A97523">
            <w:pPr>
              <w:rPr>
                <w:rFonts w:cstheme="minorHAnsi"/>
                <w:sz w:val="24"/>
                <w:szCs w:val="24"/>
              </w:rPr>
            </w:pPr>
          </w:p>
          <w:p w:rsidR="00A97523" w:rsidRDefault="00A97523" w:rsidP="00A97523">
            <w:pPr>
              <w:rPr>
                <w:rFonts w:cstheme="minorHAnsi"/>
                <w:sz w:val="24"/>
                <w:szCs w:val="24"/>
              </w:rPr>
            </w:pPr>
          </w:p>
          <w:p w:rsidR="00A97523" w:rsidRDefault="00A97523" w:rsidP="00A97523">
            <w:pPr>
              <w:rPr>
                <w:rFonts w:cstheme="minorHAnsi"/>
                <w:sz w:val="24"/>
                <w:szCs w:val="24"/>
              </w:rPr>
            </w:pPr>
          </w:p>
          <w:p w:rsidR="00A97523" w:rsidRDefault="00A97523"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All coursework gets submitted to OCR on the first week of May.</w:t>
            </w:r>
          </w:p>
        </w:tc>
        <w:tc>
          <w:tcPr>
            <w:tcW w:w="2917" w:type="dxa"/>
            <w:shd w:val="clear" w:color="auto" w:fill="auto"/>
          </w:tcPr>
          <w:p w:rsidR="00A97523" w:rsidRDefault="00A97523" w:rsidP="00A97523">
            <w:pPr>
              <w:rPr>
                <w:rFonts w:cstheme="minorHAnsi"/>
                <w:sz w:val="24"/>
                <w:szCs w:val="24"/>
              </w:rPr>
            </w:pPr>
            <w:r>
              <w:rPr>
                <w:rFonts w:cstheme="minorHAnsi"/>
                <w:sz w:val="24"/>
                <w:szCs w:val="24"/>
              </w:rPr>
              <w:t>Look at examples of user guides and the language used to create clear concise instructions suitable for the target audience.</w:t>
            </w:r>
          </w:p>
          <w:p w:rsidR="00A97523" w:rsidRDefault="00A97523"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Look at examples of game reviews in magazine or websites and see how they differ. What content must you include in a game review? What type of language would be used in the review?</w:t>
            </w:r>
          </w:p>
          <w:p w:rsidR="00A97523" w:rsidRDefault="00A97523"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 xml:space="preserve">Practice using movie maker or </w:t>
            </w:r>
            <w:proofErr w:type="spellStart"/>
            <w:r>
              <w:rPr>
                <w:rFonts w:cstheme="minorHAnsi"/>
                <w:sz w:val="24"/>
                <w:szCs w:val="24"/>
              </w:rPr>
              <w:t>imovie</w:t>
            </w:r>
            <w:proofErr w:type="spellEnd"/>
            <w:r>
              <w:rPr>
                <w:rFonts w:cstheme="minorHAnsi"/>
                <w:sz w:val="24"/>
                <w:szCs w:val="24"/>
              </w:rPr>
              <w:t xml:space="preserve"> to build the skills and knowledge to create an effective game trailer.</w:t>
            </w:r>
          </w:p>
          <w:p w:rsidR="00A97523" w:rsidRDefault="00A97523"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 xml:space="preserve">Look at examples of existing game trailers on </w:t>
            </w:r>
            <w:proofErr w:type="spellStart"/>
            <w:r>
              <w:rPr>
                <w:rFonts w:cstheme="minorHAnsi"/>
                <w:sz w:val="24"/>
                <w:szCs w:val="24"/>
              </w:rPr>
              <w:t>youtube</w:t>
            </w:r>
            <w:proofErr w:type="spellEnd"/>
            <w:r>
              <w:rPr>
                <w:rFonts w:cstheme="minorHAnsi"/>
                <w:sz w:val="24"/>
                <w:szCs w:val="24"/>
              </w:rPr>
              <w:t xml:space="preserve"> to get inspiration.</w:t>
            </w:r>
          </w:p>
          <w:p w:rsidR="00A97523" w:rsidRDefault="00A97523" w:rsidP="00A97523">
            <w:pPr>
              <w:rPr>
                <w:rFonts w:cstheme="minorHAnsi"/>
                <w:sz w:val="24"/>
                <w:szCs w:val="24"/>
              </w:rPr>
            </w:pPr>
          </w:p>
        </w:tc>
      </w:tr>
      <w:tr w:rsidR="00A97523" w:rsidRPr="00204696" w:rsidTr="00A908A7">
        <w:tc>
          <w:tcPr>
            <w:tcW w:w="1039" w:type="dxa"/>
          </w:tcPr>
          <w:p w:rsidR="00A97523" w:rsidRDefault="00A97523" w:rsidP="00A97523">
            <w:pPr>
              <w:jc w:val="center"/>
              <w:rPr>
                <w:rFonts w:cstheme="minorHAnsi"/>
                <w:sz w:val="24"/>
                <w:szCs w:val="24"/>
              </w:rPr>
            </w:pPr>
            <w:r>
              <w:rPr>
                <w:rFonts w:cstheme="minorHAnsi"/>
                <w:sz w:val="24"/>
                <w:szCs w:val="24"/>
              </w:rPr>
              <w:lastRenderedPageBreak/>
              <w:t>Summer 1</w:t>
            </w:r>
          </w:p>
        </w:tc>
        <w:tc>
          <w:tcPr>
            <w:tcW w:w="1638" w:type="dxa"/>
          </w:tcPr>
          <w:p w:rsidR="00A97523" w:rsidRDefault="00A97523" w:rsidP="00A97523">
            <w:pPr>
              <w:rPr>
                <w:rFonts w:cstheme="minorHAnsi"/>
                <w:sz w:val="24"/>
                <w:szCs w:val="24"/>
              </w:rPr>
            </w:pPr>
            <w:r>
              <w:rPr>
                <w:rFonts w:cstheme="minorHAnsi"/>
                <w:sz w:val="24"/>
                <w:szCs w:val="24"/>
              </w:rPr>
              <w:t>Unit 1 - RESIT</w:t>
            </w:r>
          </w:p>
        </w:tc>
        <w:tc>
          <w:tcPr>
            <w:tcW w:w="5527" w:type="dxa"/>
            <w:shd w:val="clear" w:color="auto" w:fill="auto"/>
          </w:tcPr>
          <w:p w:rsidR="00A97523" w:rsidRDefault="00A97523" w:rsidP="00A97523">
            <w:pPr>
              <w:pStyle w:val="PGKS3text"/>
              <w:rPr>
                <w:rFonts w:asciiTheme="minorHAnsi" w:hAnsiTheme="minorHAnsi" w:cstheme="minorHAnsi"/>
                <w:sz w:val="24"/>
                <w:szCs w:val="24"/>
              </w:rPr>
            </w:pPr>
            <w:bookmarkStart w:id="0" w:name="_GoBack"/>
            <w:bookmarkEnd w:id="0"/>
            <w:r>
              <w:rPr>
                <w:rFonts w:asciiTheme="minorHAnsi" w:hAnsiTheme="minorHAnsi" w:cstheme="minorHAnsi"/>
                <w:sz w:val="24"/>
                <w:szCs w:val="24"/>
              </w:rPr>
              <w:t>The unit 1 results are released in March which indicates whether students need to re-sit for their exam. If they do need to re-sit then a print out of their exam performance analysis is provided to the students to understand where they fell short on the marks. This will then be used as a personal form of intervention where they have a personal checklist to improve on. The common areas of weakness are addressed and further preparation is provided for the students for their re-sit in May.</w:t>
            </w:r>
          </w:p>
          <w:p w:rsidR="00A97523" w:rsidRDefault="00A97523" w:rsidP="00A97523">
            <w:pPr>
              <w:pStyle w:val="PGKS3text"/>
              <w:rPr>
                <w:rFonts w:asciiTheme="minorHAnsi" w:hAnsiTheme="minorHAnsi" w:cstheme="minorHAnsi"/>
                <w:sz w:val="24"/>
                <w:szCs w:val="24"/>
              </w:rPr>
            </w:pPr>
          </w:p>
          <w:p w:rsidR="00A97523" w:rsidRPr="00204696" w:rsidRDefault="00A97523" w:rsidP="00A97523">
            <w:pPr>
              <w:pStyle w:val="PGKS3text"/>
              <w:rPr>
                <w:rFonts w:asciiTheme="minorHAnsi" w:hAnsiTheme="minorHAnsi" w:cstheme="minorHAnsi"/>
                <w:sz w:val="24"/>
                <w:szCs w:val="24"/>
              </w:rPr>
            </w:pPr>
            <w:r>
              <w:rPr>
                <w:rFonts w:asciiTheme="minorHAnsi" w:hAnsiTheme="minorHAnsi" w:cstheme="minorHAnsi"/>
                <w:sz w:val="24"/>
                <w:szCs w:val="24"/>
              </w:rPr>
              <w:t>For those not doing the resit, they will continue to develop their game making skills by watching and following tutorials provided.</w:t>
            </w:r>
          </w:p>
        </w:tc>
        <w:tc>
          <w:tcPr>
            <w:tcW w:w="3616" w:type="dxa"/>
          </w:tcPr>
          <w:p w:rsidR="00A97523" w:rsidRDefault="00A97523" w:rsidP="00A97523">
            <w:pPr>
              <w:rPr>
                <w:rFonts w:cstheme="minorHAnsi"/>
                <w:sz w:val="24"/>
                <w:szCs w:val="24"/>
              </w:rPr>
            </w:pPr>
            <w:r>
              <w:rPr>
                <w:rFonts w:cstheme="minorHAnsi"/>
                <w:sz w:val="24"/>
                <w:szCs w:val="24"/>
              </w:rPr>
              <w:t>Students will be assessed on the following pieces of work:</w:t>
            </w:r>
          </w:p>
          <w:p w:rsidR="00A97523" w:rsidRDefault="00A97523" w:rsidP="00A97523">
            <w:pPr>
              <w:pStyle w:val="ListParagraph"/>
              <w:numPr>
                <w:ilvl w:val="0"/>
                <w:numId w:val="3"/>
              </w:numPr>
              <w:rPr>
                <w:rFonts w:cstheme="minorHAnsi"/>
                <w:sz w:val="24"/>
                <w:szCs w:val="24"/>
              </w:rPr>
            </w:pPr>
            <w:r>
              <w:rPr>
                <w:rFonts w:cstheme="minorHAnsi"/>
                <w:sz w:val="24"/>
                <w:szCs w:val="24"/>
              </w:rPr>
              <w:t>The Jan Exam paper</w:t>
            </w:r>
          </w:p>
          <w:p w:rsidR="00A97523" w:rsidRDefault="00A97523" w:rsidP="00A97523">
            <w:pPr>
              <w:pStyle w:val="ListParagraph"/>
              <w:numPr>
                <w:ilvl w:val="0"/>
                <w:numId w:val="3"/>
              </w:numPr>
              <w:rPr>
                <w:rFonts w:cstheme="minorHAnsi"/>
                <w:sz w:val="24"/>
                <w:szCs w:val="24"/>
              </w:rPr>
            </w:pPr>
            <w:r>
              <w:rPr>
                <w:rFonts w:cstheme="minorHAnsi"/>
                <w:sz w:val="24"/>
                <w:szCs w:val="24"/>
              </w:rPr>
              <w:t>Writing an evaluation</w:t>
            </w:r>
          </w:p>
          <w:p w:rsidR="00A97523" w:rsidRDefault="00A97523" w:rsidP="00A97523">
            <w:pPr>
              <w:pStyle w:val="ListParagraph"/>
              <w:numPr>
                <w:ilvl w:val="0"/>
                <w:numId w:val="3"/>
              </w:numPr>
              <w:rPr>
                <w:rFonts w:cstheme="minorHAnsi"/>
                <w:sz w:val="24"/>
                <w:szCs w:val="24"/>
              </w:rPr>
            </w:pPr>
            <w:r>
              <w:rPr>
                <w:rFonts w:cstheme="minorHAnsi"/>
                <w:sz w:val="24"/>
                <w:szCs w:val="24"/>
              </w:rPr>
              <w:t>Past Paper previously not done</w:t>
            </w:r>
          </w:p>
          <w:p w:rsidR="00A97523" w:rsidRDefault="00A97523" w:rsidP="00A97523">
            <w:pPr>
              <w:rPr>
                <w:rFonts w:cstheme="minorHAnsi"/>
                <w:sz w:val="24"/>
                <w:szCs w:val="24"/>
              </w:rPr>
            </w:pPr>
          </w:p>
          <w:p w:rsidR="00A97523" w:rsidRDefault="00A97523" w:rsidP="00A97523">
            <w:pPr>
              <w:rPr>
                <w:rFonts w:cstheme="minorHAnsi"/>
                <w:sz w:val="24"/>
                <w:szCs w:val="24"/>
              </w:rPr>
            </w:pPr>
            <w:r>
              <w:rPr>
                <w:rFonts w:cstheme="minorHAnsi"/>
                <w:sz w:val="24"/>
                <w:szCs w:val="24"/>
              </w:rPr>
              <w:t>Peer assessment is done regularly as part of the lesson to show case the work of others and provide targets and reflection.</w:t>
            </w:r>
          </w:p>
          <w:p w:rsidR="00A97523" w:rsidRDefault="00A97523" w:rsidP="00A97523">
            <w:pPr>
              <w:rPr>
                <w:rFonts w:cstheme="minorHAnsi"/>
                <w:sz w:val="24"/>
                <w:szCs w:val="24"/>
              </w:rPr>
            </w:pPr>
          </w:p>
          <w:p w:rsidR="00A97523" w:rsidRPr="00204696" w:rsidRDefault="00A97523" w:rsidP="00A97523">
            <w:pPr>
              <w:rPr>
                <w:rFonts w:cstheme="minorHAnsi"/>
                <w:sz w:val="24"/>
                <w:szCs w:val="24"/>
              </w:rPr>
            </w:pPr>
            <w:r w:rsidRPr="00204696">
              <w:rPr>
                <w:rFonts w:cstheme="minorHAnsi"/>
                <w:sz w:val="24"/>
                <w:szCs w:val="24"/>
              </w:rPr>
              <w:t>Reflection time will be given to students to work on their targets which will allow for an improvements in their grades on work which has already been marked.</w:t>
            </w:r>
          </w:p>
          <w:p w:rsidR="00A97523" w:rsidRDefault="00A97523" w:rsidP="00A97523">
            <w:pPr>
              <w:rPr>
                <w:rFonts w:cstheme="minorHAnsi"/>
                <w:sz w:val="24"/>
                <w:szCs w:val="24"/>
              </w:rPr>
            </w:pPr>
          </w:p>
          <w:p w:rsidR="00D25EF6" w:rsidRPr="00204696" w:rsidRDefault="00D25EF6" w:rsidP="00A97523">
            <w:pPr>
              <w:rPr>
                <w:rFonts w:cstheme="minorHAnsi"/>
                <w:sz w:val="24"/>
                <w:szCs w:val="24"/>
              </w:rPr>
            </w:pPr>
            <w:r>
              <w:rPr>
                <w:rFonts w:cstheme="minorHAnsi"/>
                <w:sz w:val="24"/>
                <w:szCs w:val="24"/>
              </w:rPr>
              <w:t>The final re-sit opportunity will be in MAY.</w:t>
            </w:r>
          </w:p>
        </w:tc>
        <w:tc>
          <w:tcPr>
            <w:tcW w:w="2917" w:type="dxa"/>
            <w:shd w:val="clear" w:color="auto" w:fill="auto"/>
          </w:tcPr>
          <w:p w:rsidR="00A97523" w:rsidRDefault="00A97523" w:rsidP="00A97523">
            <w:pPr>
              <w:rPr>
                <w:rFonts w:cstheme="minorHAnsi"/>
                <w:sz w:val="24"/>
                <w:szCs w:val="24"/>
              </w:rPr>
            </w:pPr>
            <w:r>
              <w:rPr>
                <w:rFonts w:cstheme="minorHAnsi"/>
                <w:sz w:val="24"/>
                <w:szCs w:val="24"/>
              </w:rPr>
              <w:t>Use the exam analysis to identify their areas of improvement and create their PLC’s. Follow the guidance provided on Firefly ICT CIDA INTERVENTION page to help build the correct skills.</w:t>
            </w:r>
          </w:p>
          <w:p w:rsidR="00A97523" w:rsidRDefault="00A97523" w:rsidP="00A97523">
            <w:pPr>
              <w:rPr>
                <w:rFonts w:cstheme="minorHAnsi"/>
                <w:sz w:val="24"/>
                <w:szCs w:val="24"/>
              </w:rPr>
            </w:pPr>
          </w:p>
          <w:p w:rsidR="00A97523" w:rsidRPr="00204696" w:rsidRDefault="00A97523" w:rsidP="00A97523">
            <w:pPr>
              <w:rPr>
                <w:rFonts w:cstheme="minorHAnsi"/>
                <w:sz w:val="24"/>
                <w:szCs w:val="24"/>
              </w:rPr>
            </w:pPr>
          </w:p>
        </w:tc>
      </w:tr>
    </w:tbl>
    <w:p w:rsidR="007B14AB" w:rsidRPr="00204696" w:rsidRDefault="007B14AB">
      <w:pPr>
        <w:rPr>
          <w:rFonts w:cstheme="minorHAnsi"/>
          <w:sz w:val="24"/>
          <w:szCs w:val="24"/>
        </w:rPr>
      </w:pPr>
    </w:p>
    <w:sectPr w:rsidR="007B14AB" w:rsidRPr="00204696" w:rsidSect="00174897">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1B" w:rsidRDefault="006D051B" w:rsidP="006D051B">
      <w:pPr>
        <w:spacing w:after="0" w:line="240" w:lineRule="auto"/>
      </w:pPr>
      <w:r>
        <w:separator/>
      </w:r>
    </w:p>
  </w:endnote>
  <w:endnote w:type="continuationSeparator" w:id="0">
    <w:p w:rsidR="006D051B" w:rsidRDefault="006D051B" w:rsidP="006D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1B" w:rsidRDefault="006D051B" w:rsidP="006D051B">
      <w:pPr>
        <w:spacing w:after="0" w:line="240" w:lineRule="auto"/>
      </w:pPr>
      <w:r>
        <w:separator/>
      </w:r>
    </w:p>
  </w:footnote>
  <w:footnote w:type="continuationSeparator" w:id="0">
    <w:p w:rsidR="006D051B" w:rsidRDefault="006D051B" w:rsidP="006D0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51B" w:rsidRPr="006D051B" w:rsidRDefault="00886B68" w:rsidP="006D051B">
    <w:pPr>
      <w:pStyle w:val="Header"/>
      <w:jc w:val="center"/>
      <w:rPr>
        <w:sz w:val="20"/>
      </w:rPr>
    </w:pPr>
    <w:r>
      <w:rPr>
        <w:rFonts w:ascii="Calibri-Bold" w:hAnsi="Calibri-Bold" w:cs="Calibri-Bold"/>
        <w:b/>
        <w:bCs/>
        <w:sz w:val="50"/>
        <w:szCs w:val="52"/>
      </w:rPr>
      <w:t>KS4 ICT C</w:t>
    </w:r>
    <w:r w:rsidR="008318CE">
      <w:rPr>
        <w:rFonts w:ascii="Calibri-Bold" w:hAnsi="Calibri-Bold" w:cs="Calibri-Bold"/>
        <w:b/>
        <w:bCs/>
        <w:sz w:val="50"/>
        <w:szCs w:val="52"/>
      </w:rPr>
      <w:t>IDA YEAR PLANNER (LTP) – YEAR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AC2"/>
    <w:multiLevelType w:val="hybridMultilevel"/>
    <w:tmpl w:val="63C4B1E6"/>
    <w:lvl w:ilvl="0" w:tplc="D0F84030">
      <w:start w:val="1"/>
      <w:numFmt w:val="bullet"/>
      <w:pStyle w:val="PGKS3bulletedlist"/>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EC35E7"/>
    <w:multiLevelType w:val="hybridMultilevel"/>
    <w:tmpl w:val="6E427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0F12C0D"/>
    <w:multiLevelType w:val="hybridMultilevel"/>
    <w:tmpl w:val="76006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97"/>
    <w:rsid w:val="000E3B22"/>
    <w:rsid w:val="00107182"/>
    <w:rsid w:val="001713D3"/>
    <w:rsid w:val="00174897"/>
    <w:rsid w:val="001C7FA4"/>
    <w:rsid w:val="001D7743"/>
    <w:rsid w:val="00204696"/>
    <w:rsid w:val="00275C0F"/>
    <w:rsid w:val="002A6C44"/>
    <w:rsid w:val="003114C2"/>
    <w:rsid w:val="00344907"/>
    <w:rsid w:val="003661D0"/>
    <w:rsid w:val="00374CA8"/>
    <w:rsid w:val="003845DD"/>
    <w:rsid w:val="003D074A"/>
    <w:rsid w:val="003D228C"/>
    <w:rsid w:val="003F3843"/>
    <w:rsid w:val="004013EA"/>
    <w:rsid w:val="00401BC3"/>
    <w:rsid w:val="004F0C72"/>
    <w:rsid w:val="00501E97"/>
    <w:rsid w:val="00556231"/>
    <w:rsid w:val="005739F3"/>
    <w:rsid w:val="00582A5A"/>
    <w:rsid w:val="0059647F"/>
    <w:rsid w:val="005D3B8C"/>
    <w:rsid w:val="005E1FCF"/>
    <w:rsid w:val="00664E7F"/>
    <w:rsid w:val="00674312"/>
    <w:rsid w:val="006D051B"/>
    <w:rsid w:val="006D30E2"/>
    <w:rsid w:val="0071729D"/>
    <w:rsid w:val="007539CE"/>
    <w:rsid w:val="00787A05"/>
    <w:rsid w:val="007B14AB"/>
    <w:rsid w:val="007B25D8"/>
    <w:rsid w:val="008318CE"/>
    <w:rsid w:val="00886B68"/>
    <w:rsid w:val="009363FB"/>
    <w:rsid w:val="00995381"/>
    <w:rsid w:val="00997FD6"/>
    <w:rsid w:val="009D7D44"/>
    <w:rsid w:val="009E2D67"/>
    <w:rsid w:val="00A35F5E"/>
    <w:rsid w:val="00A668CD"/>
    <w:rsid w:val="00A908A7"/>
    <w:rsid w:val="00A97523"/>
    <w:rsid w:val="00AB5A0E"/>
    <w:rsid w:val="00AC005B"/>
    <w:rsid w:val="00B93A1A"/>
    <w:rsid w:val="00BA5239"/>
    <w:rsid w:val="00C244B4"/>
    <w:rsid w:val="00CA458E"/>
    <w:rsid w:val="00D25EF6"/>
    <w:rsid w:val="00D62E25"/>
    <w:rsid w:val="00D7385C"/>
    <w:rsid w:val="00DE7B5A"/>
    <w:rsid w:val="00DF6409"/>
    <w:rsid w:val="00E14571"/>
    <w:rsid w:val="00E56A0A"/>
    <w:rsid w:val="00E83C49"/>
    <w:rsid w:val="00EB675D"/>
    <w:rsid w:val="00F135D7"/>
    <w:rsid w:val="00F14E96"/>
    <w:rsid w:val="00F80F02"/>
    <w:rsid w:val="00FE0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843C"/>
  <w15:chartTrackingRefBased/>
  <w15:docId w15:val="{365484D9-186B-47CE-8A91-0DCBB1F6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4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5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D05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51B"/>
  </w:style>
  <w:style w:type="paragraph" w:styleId="Footer">
    <w:name w:val="footer"/>
    <w:basedOn w:val="Normal"/>
    <w:link w:val="FooterChar"/>
    <w:uiPriority w:val="99"/>
    <w:unhideWhenUsed/>
    <w:rsid w:val="006D05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51B"/>
  </w:style>
  <w:style w:type="paragraph" w:customStyle="1" w:styleId="PGKS3bulletedlist">
    <w:name w:val="PG KS3 bulleted list"/>
    <w:basedOn w:val="Normal"/>
    <w:uiPriority w:val="99"/>
    <w:qFormat/>
    <w:rsid w:val="003F3843"/>
    <w:pPr>
      <w:numPr>
        <w:numId w:val="1"/>
      </w:numPr>
      <w:spacing w:before="120" w:after="0" w:line="240" w:lineRule="auto"/>
    </w:pPr>
    <w:rPr>
      <w:rFonts w:ascii="Calibri" w:eastAsia="Times New Roman" w:hAnsi="Calibri" w:cs="Arial"/>
      <w:lang w:eastAsia="en-GB"/>
    </w:rPr>
  </w:style>
  <w:style w:type="paragraph" w:customStyle="1" w:styleId="PGKS3text">
    <w:name w:val="PG KS3 text"/>
    <w:basedOn w:val="Normal"/>
    <w:uiPriority w:val="99"/>
    <w:qFormat/>
    <w:rsid w:val="00CA458E"/>
    <w:pPr>
      <w:spacing w:before="120" w:after="0" w:line="240" w:lineRule="auto"/>
    </w:pPr>
    <w:rPr>
      <w:rFonts w:ascii="Calibri" w:eastAsia="Times New Roman" w:hAnsi="Calibri" w:cs="Arial"/>
      <w:lang w:eastAsia="en-GB"/>
    </w:rPr>
  </w:style>
  <w:style w:type="paragraph" w:styleId="ListParagraph">
    <w:name w:val="List Paragraph"/>
    <w:basedOn w:val="Normal"/>
    <w:uiPriority w:val="34"/>
    <w:qFormat/>
    <w:rsid w:val="001D7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78">
      <w:bodyDiv w:val="1"/>
      <w:marLeft w:val="0"/>
      <w:marRight w:val="0"/>
      <w:marTop w:val="0"/>
      <w:marBottom w:val="0"/>
      <w:divBdr>
        <w:top w:val="none" w:sz="0" w:space="0" w:color="auto"/>
        <w:left w:val="none" w:sz="0" w:space="0" w:color="auto"/>
        <w:bottom w:val="none" w:sz="0" w:space="0" w:color="auto"/>
        <w:right w:val="none" w:sz="0" w:space="0" w:color="auto"/>
      </w:divBdr>
      <w:divsChild>
        <w:div w:id="904411927">
          <w:marLeft w:val="0"/>
          <w:marRight w:val="0"/>
          <w:marTop w:val="0"/>
          <w:marBottom w:val="0"/>
          <w:divBdr>
            <w:top w:val="none" w:sz="0" w:space="0" w:color="000000"/>
            <w:left w:val="none" w:sz="0" w:space="0" w:color="000000"/>
            <w:bottom w:val="none" w:sz="0" w:space="0" w:color="000000"/>
            <w:right w:val="none" w:sz="0" w:space="0" w:color="000000"/>
          </w:divBdr>
          <w:divsChild>
            <w:div w:id="574433781">
              <w:marLeft w:val="-1500"/>
              <w:marRight w:val="-18928"/>
              <w:marTop w:val="0"/>
              <w:marBottom w:val="0"/>
              <w:divBdr>
                <w:top w:val="none" w:sz="0" w:space="0" w:color="auto"/>
                <w:left w:val="none" w:sz="0" w:space="0" w:color="auto"/>
                <w:bottom w:val="none" w:sz="0" w:space="0" w:color="auto"/>
                <w:right w:val="none" w:sz="0" w:space="0" w:color="auto"/>
              </w:divBdr>
              <w:divsChild>
                <w:div w:id="330378284">
                  <w:marLeft w:val="1515"/>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4</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Amandeep Basi (Staff)</dc:creator>
  <cp:keywords/>
  <dc:description/>
  <cp:lastModifiedBy>Amandeep Basi (Staff)</cp:lastModifiedBy>
  <cp:revision>26</cp:revision>
  <dcterms:created xsi:type="dcterms:W3CDTF">2017-11-05T21:26:00Z</dcterms:created>
  <dcterms:modified xsi:type="dcterms:W3CDTF">2017-11-07T10:06:00Z</dcterms:modified>
</cp:coreProperties>
</file>